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line="360" w:lineRule="auto"/>
        <w:rPr>
          <w:rFonts w:ascii="Arial" w:cs="Arial" w:eastAsia="Arial" w:hAnsi="Arial"/>
          <w:b w:val="1"/>
          <w:bCs w:val="1"/>
          <w:color w:val="000000"/>
          <w:sz w:val="36"/>
          <w:szCs w:val="36"/>
          <w:highlight w:val="white"/>
        </w:rPr>
      </w:pPr>
      <w:r w:rsidDel="00000000" w:rsidR="00000000" w:rsidRPr="00000000">
        <w:rPr>
          <w:rFonts w:ascii="Arial" w:cs="Arial" w:eastAsia="Arial" w:hAnsi="Arial"/>
          <w:b w:val="1"/>
          <w:bCs w:val="1"/>
          <w:color w:val="000000"/>
          <w:sz w:val="36"/>
          <w:szCs w:val="36"/>
          <w:highlight w:val="white"/>
          <w:rtl w:val="0"/>
        </w:rPr>
        <w:t xml:space="preserve">Call-Off Schedule 1 (Transparency Reports)</w:t>
      </w:r>
    </w:p>
    <w:p w:rsidR="00000000" w:rsidDel="00000000" w:rsidP="00000000" w:rsidRDefault="00000000" w:rsidRPr="00000000" w14:paraId="00000002">
      <w:pPr>
        <w:spacing w:line="36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highlight w:val="white"/>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highlight w:val="white"/>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3">
      <w:pPr>
        <w:spacing w:line="360" w:lineRule="auto"/>
        <w:ind w:left="720" w:hanging="720"/>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04">
      <w:pPr>
        <w:spacing w:line="36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5">
      <w:pPr>
        <w:spacing w:line="36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06">
      <w:pPr>
        <w:spacing w:line="36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7">
      <w:pPr>
        <w:spacing w:line="360" w:lineRule="auto"/>
        <w:ind w:left="720" w:hanging="720"/>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08">
      <w:pPr>
        <w:spacing w:line="360" w:lineRule="auto"/>
        <w:ind w:left="360" w:hanging="36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9">
      <w:pPr>
        <w:rPr>
          <w:rFonts w:ascii="Arial" w:cs="Arial" w:eastAsia="Arial" w:hAnsi="Arial"/>
          <w:color w:val="000000"/>
          <w:sz w:val="24"/>
          <w:szCs w:val="24"/>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00A">
      <w:pPr>
        <w:spacing w:after="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240" w:lineRule="auto"/>
        <w:rPr>
          <w:rFonts w:ascii="Arial" w:cs="Arial" w:eastAsia="Arial" w:hAnsi="Arial"/>
          <w:b w:val="1"/>
          <w:bCs w:val="1"/>
          <w:color w:val="000000"/>
          <w:sz w:val="36"/>
          <w:szCs w:val="36"/>
          <w:highlight w:val="white"/>
        </w:rPr>
      </w:pPr>
      <w:r w:rsidDel="00000000" w:rsidR="00000000" w:rsidRPr="00000000">
        <w:rPr>
          <w:rFonts w:ascii="Arial" w:cs="Arial" w:eastAsia="Arial" w:hAnsi="Arial"/>
          <w:b w:val="1"/>
          <w:bCs w:val="1"/>
          <w:color w:val="000000"/>
          <w:sz w:val="36"/>
          <w:szCs w:val="36"/>
          <w:highlight w:val="whit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730"/>
        <w:gridCol w:w="2071"/>
        <w:gridCol w:w="2248"/>
        <w:tblGridChange w:id="0">
          <w:tblGrid>
            <w:gridCol w:w="2943"/>
            <w:gridCol w:w="1730"/>
            <w:gridCol w:w="2071"/>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b w:val="1"/>
                <w:bCs w:val="1"/>
                <w:color w:val="000000"/>
                <w:sz w:val="24"/>
                <w:szCs w:val="24"/>
                <w:highlight w:val="white"/>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leader="none" w:pos="3380"/>
              </w:tabs>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Performance achieved and benchmarked against the KPI`s</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per Call Off Schedule 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 Reporting Pack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Full breakdown of Planned Preventive maintenance and  Call-Outs attended, along with full breakdown of costs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highlight w:val="white"/>
              </w:rPr>
            </w:pPr>
            <w:r w:rsidDel="00000000" w:rsidR="00000000" w:rsidRPr="00000000">
              <w:rPr>
                <w:rFonts w:ascii="Arial" w:cs="Arial" w:eastAsia="Arial" w:hAnsi="Arial"/>
                <w:color w:val="000000"/>
                <w:sz w:val="24"/>
                <w:szCs w:val="24"/>
                <w:highlight w:val="white"/>
                <w:rtl w:val="0"/>
              </w:rPr>
              <w:t xml:space="preserve">As per Call Off Schedule 20”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 Reporting Pack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Key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Provide UpToDate details of any sub-contractors being used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 Reporting Pack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Full details of any outstanding faults, along with action plan for resolution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As per Call Off Schedule 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 Reporting Pack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Monthly</w:t>
            </w:r>
          </w:p>
        </w:tc>
      </w:tr>
    </w:tbl>
    <w:p w:rsidR="00000000" w:rsidDel="00000000" w:rsidP="00000000" w:rsidRDefault="00000000" w:rsidRPr="00000000" w14:paraId="00000025">
      <w:pPr>
        <w:tabs>
          <w:tab w:val="left" w:leader="none" w:pos="1251"/>
        </w:tabs>
        <w:rPr>
          <w:rFonts w:ascii="Arial" w:cs="Arial" w:eastAsia="Arial" w:hAnsi="Arial"/>
          <w:sz w:val="24"/>
          <w:szCs w:val="24"/>
          <w:highlight w:val="whit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RM6257</w:t>
      <w:tab/>
      <w:t xml:space="preserve">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0"/>
    <w:bookmarkEnd w:id="0"/>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3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b w:val="1"/>
        <w:bCs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rFonts w:ascii="Arial" w:cs="Arial" w:eastAsia="Arial" w:hAnsi="Arial"/>
        <w:color w:val="000000"/>
        <w:rtl w:val="0"/>
      </w:rPr>
      <w:t xml:space="preserve">2018</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iCs w:val="1"/>
        <w:color w:val="00000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QHthlcVTuU6xg5G68ox5WUKI2A==">CgMxLjAyCWguMzBqMHpsbDgAciExY01tLVRxZTE0WXdYNHE5aWNOWU5uMWVWQVJCcEtKdlA=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2025-10-21T21:33:00Z</dcterms:created>
  <dc:creator>Mark Box</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